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5DB" w:rsidRDefault="002F39B6" w:rsidP="00C955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4F37">
        <w:rPr>
          <w:rFonts w:ascii="Times New Roman" w:hAnsi="Times New Roman"/>
          <w:sz w:val="28"/>
          <w:szCs w:val="28"/>
        </w:rPr>
        <w:t>Тестовая работа №</w:t>
      </w:r>
      <w:r>
        <w:rPr>
          <w:rFonts w:ascii="Times New Roman" w:hAnsi="Times New Roman"/>
          <w:sz w:val="28"/>
          <w:szCs w:val="28"/>
        </w:rPr>
        <w:t>2</w:t>
      </w:r>
      <w:r w:rsidRPr="000D4F37">
        <w:rPr>
          <w:rFonts w:ascii="Times New Roman" w:hAnsi="Times New Roman"/>
          <w:sz w:val="28"/>
          <w:szCs w:val="28"/>
        </w:rPr>
        <w:t xml:space="preserve"> «</w:t>
      </w:r>
      <w:r w:rsidRPr="00505D26">
        <w:rPr>
          <w:rFonts w:ascii="Times New Roman" w:hAnsi="Times New Roman"/>
          <w:sz w:val="28"/>
          <w:szCs w:val="28"/>
        </w:rPr>
        <w:t>Защита населения РФ от чрезвычайных ситуаций»</w:t>
      </w:r>
    </w:p>
    <w:p w:rsidR="002F39B6" w:rsidRPr="00C955DB" w:rsidRDefault="002F39B6" w:rsidP="00C955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C955DB" w:rsidRPr="00C955DB" w:rsidRDefault="00C955DB" w:rsidP="00C955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955D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Фамилия Имя:_______________________  Класс________</w:t>
      </w:r>
    </w:p>
    <w:p w:rsidR="00C955DB" w:rsidRPr="00C955DB" w:rsidRDefault="00C955DB" w:rsidP="00C955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1.Опасное техногенное происшествие, создающее угрозу жизни и здоровью людей и приводящее к разрушению зданий, оборудования и транспорта называют: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Катастрофа.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Авария.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Поломка.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. Понижение концентрации кислорода во время пожара приводит </w:t>
      </w:r>
      <w:proofErr w:type="gramStart"/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Повышенной панике.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Обморокам пострадавших.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Увеличению высоты пламени.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Изменению цвета дыма.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Происшествие</w:t>
      </w:r>
      <w:proofErr w:type="gramStart"/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повлекшее тяжелые последствия и человеческие жертвы называют: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Аварией на транспорте.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Экологическим нарушением среды обитания.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Катастрофой.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. Чтобы избежать отравления дымом необходимо: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Максимально задержать дыхание.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Дышать только носом.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Дышать через какую-либо трубку или шланг.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Дышать через мокрую ткань.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Окислителем при горении обычно бывает: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Лимонная кислота.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Кислород воздуха.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Уксусная эссенция.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Чрезвычайная ситуация считается глобальной, если: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Вызывает гибель многих людей.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Продолжается более одного месяца.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>В. Распространяется на территории нескольких стран.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К ЧС техногенного характера </w:t>
      </w:r>
      <w:r w:rsidR="002F3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относятся: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Землетрясения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Пожары и взрывы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Транспортные аварии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Обрушение зданий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Производственные аварии и катастрофы относятся </w:t>
      </w:r>
      <w:proofErr w:type="gramStart"/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ЧС экологического характера;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ЧС природного характера;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ЧС техногенного характера;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стихийным бедствиям.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Чем отличается катастрофа от аварии: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наличием человеческих жертв, значительным ущербом;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воздействием поражающих факторов на людей;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воздействием на природную среду.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Неконтролируемый процесс горения, сопровождающийся уничтожением материальных ценностей и создающий угрозу для жизни людей: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Пожар</w:t>
      </w:r>
      <w:proofErr w:type="gramStart"/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>Б. Горение</w:t>
      </w:r>
      <w:proofErr w:type="gramStart"/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>В. Воспламенение</w:t>
      </w:r>
      <w:proofErr w:type="gramStart"/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>Г. Взрыв</w:t>
      </w: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теста. </w:t>
      </w:r>
    </w:p>
    <w:tbl>
      <w:tblPr>
        <w:tblStyle w:val="a4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C955DB" w:rsidRPr="00C955DB" w:rsidTr="00C955DB">
        <w:tc>
          <w:tcPr>
            <w:tcW w:w="957" w:type="dxa"/>
          </w:tcPr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</w:tcPr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</w:tcPr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dxa"/>
          </w:tcPr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</w:tcPr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" w:type="dxa"/>
          </w:tcPr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</w:tcPr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</w:tcPr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955DB" w:rsidRPr="00C955DB" w:rsidTr="00C955DB">
        <w:tc>
          <w:tcPr>
            <w:tcW w:w="957" w:type="dxa"/>
          </w:tcPr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57" w:type="dxa"/>
          </w:tcPr>
          <w:p w:rsidR="00C955DB" w:rsidRPr="00C955DB" w:rsidRDefault="00C955DB" w:rsidP="00C955D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57" w:type="dxa"/>
          </w:tcPr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57" w:type="dxa"/>
          </w:tcPr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57" w:type="dxa"/>
          </w:tcPr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57" w:type="dxa"/>
          </w:tcPr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57" w:type="dxa"/>
          </w:tcPr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57" w:type="dxa"/>
          </w:tcPr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58" w:type="dxa"/>
          </w:tcPr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за тест: 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C955DB" w:rsidRPr="00C955DB" w:rsidTr="00C955DB">
        <w:tc>
          <w:tcPr>
            <w:tcW w:w="1914" w:type="dxa"/>
          </w:tcPr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правильных ответов</w:t>
            </w:r>
          </w:p>
        </w:tc>
        <w:tc>
          <w:tcPr>
            <w:tcW w:w="1914" w:type="dxa"/>
          </w:tcPr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0-4 </w:t>
            </w:r>
          </w:p>
        </w:tc>
        <w:tc>
          <w:tcPr>
            <w:tcW w:w="1914" w:type="dxa"/>
          </w:tcPr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914" w:type="dxa"/>
          </w:tcPr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1915" w:type="dxa"/>
          </w:tcPr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</w:tr>
      <w:tr w:rsidR="00C955DB" w:rsidRPr="00C955DB" w:rsidTr="00C955DB">
        <w:tc>
          <w:tcPr>
            <w:tcW w:w="1914" w:type="dxa"/>
          </w:tcPr>
          <w:p w:rsidR="00C955DB" w:rsidRPr="00C955DB" w:rsidRDefault="00C955DB" w:rsidP="00C955D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4" w:type="dxa"/>
          </w:tcPr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5" w:type="dxa"/>
          </w:tcPr>
          <w:p w:rsidR="00C955DB" w:rsidRPr="00C955DB" w:rsidRDefault="00C955DB" w:rsidP="00C9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C955DB" w:rsidRPr="00C955DB" w:rsidRDefault="00C955DB" w:rsidP="00C95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1CC" w:rsidRPr="00C955DB" w:rsidRDefault="001661CC" w:rsidP="00C955D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661CC" w:rsidRPr="00C955DB" w:rsidSect="002F39B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55DB"/>
    <w:rsid w:val="001661CC"/>
    <w:rsid w:val="0025024D"/>
    <w:rsid w:val="002F39B6"/>
    <w:rsid w:val="004E269E"/>
    <w:rsid w:val="00706830"/>
    <w:rsid w:val="008818C3"/>
    <w:rsid w:val="00C955DB"/>
    <w:rsid w:val="00D1490B"/>
    <w:rsid w:val="00F90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lide-number">
    <w:name w:val="slide-number"/>
    <w:basedOn w:val="a"/>
    <w:rsid w:val="00C95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95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955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9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1653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БАЯНТ</cp:lastModifiedBy>
  <cp:revision>2</cp:revision>
  <dcterms:created xsi:type="dcterms:W3CDTF">2022-11-03T12:22:00Z</dcterms:created>
  <dcterms:modified xsi:type="dcterms:W3CDTF">2022-11-03T12:22:00Z</dcterms:modified>
</cp:coreProperties>
</file>